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A7386" w:rsidRPr="007C21AC" w:rsidRDefault="005A7386" w:rsidP="005A7386">
      <w:pPr>
        <w:rPr>
          <w:rFonts w:asciiTheme="majorHAnsi" w:hAnsiTheme="majorHAnsi" w:cstheme="majorHAnsi"/>
          <w:sz w:val="28"/>
          <w:szCs w:val="28"/>
        </w:rPr>
      </w:pPr>
      <w:r w:rsidRPr="007C21AC">
        <w:rPr>
          <w:rFonts w:asciiTheme="majorHAnsi" w:hAnsiTheme="majorHAnsi" w:cstheme="majorHAnsi"/>
          <w:sz w:val="28"/>
          <w:szCs w:val="28"/>
        </w:rPr>
        <w:t>Alma Napolitano si diploma in violino con il massimo dei voti e la lode presso il Conservatorio di Musica Statale “B. Maderna” di Cesena, sotto la guida del M° Paolo Chiavacci.</w:t>
      </w:r>
    </w:p>
    <w:p w:rsidR="005A7386" w:rsidRPr="007C21AC" w:rsidRDefault="005A7386" w:rsidP="005A7386">
      <w:pPr>
        <w:rPr>
          <w:rFonts w:asciiTheme="majorHAnsi" w:hAnsiTheme="majorHAnsi" w:cstheme="majorHAnsi"/>
          <w:sz w:val="28"/>
          <w:szCs w:val="28"/>
        </w:rPr>
      </w:pPr>
      <w:r w:rsidRPr="007C21AC">
        <w:rPr>
          <w:rFonts w:asciiTheme="majorHAnsi" w:hAnsiTheme="majorHAnsi" w:cstheme="majorHAnsi"/>
          <w:sz w:val="28"/>
          <w:szCs w:val="28"/>
        </w:rPr>
        <w:t>S</w:t>
      </w:r>
      <w:r>
        <w:rPr>
          <w:rFonts w:asciiTheme="majorHAnsi" w:hAnsiTheme="majorHAnsi" w:cstheme="majorHAnsi"/>
          <w:sz w:val="28"/>
          <w:szCs w:val="28"/>
        </w:rPr>
        <w:t>i perfeziona</w:t>
      </w:r>
      <w:r w:rsidRPr="007C21AC">
        <w:rPr>
          <w:rFonts w:asciiTheme="majorHAnsi" w:hAnsiTheme="majorHAnsi" w:cstheme="majorHAnsi"/>
          <w:sz w:val="28"/>
          <w:szCs w:val="28"/>
        </w:rPr>
        <w:t xml:space="preserve"> con Enzo Porta, </w:t>
      </w:r>
      <w:r w:rsidRPr="007C21AC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Lina </w:t>
      </w:r>
      <w:proofErr w:type="spellStart"/>
      <w:r w:rsidRPr="007C21AC">
        <w:rPr>
          <w:rFonts w:asciiTheme="majorHAnsi" w:hAnsiTheme="majorHAnsi" w:cstheme="majorHAnsi"/>
          <w:color w:val="000000" w:themeColor="text1"/>
          <w:sz w:val="28"/>
          <w:szCs w:val="28"/>
        </w:rPr>
        <w:t>Uinskyte</w:t>
      </w:r>
      <w:proofErr w:type="spellEnd"/>
      <w:r w:rsidRPr="007C21AC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Sergej </w:t>
      </w:r>
      <w:proofErr w:type="spellStart"/>
      <w:r w:rsidRPr="007C21AC">
        <w:rPr>
          <w:rFonts w:asciiTheme="majorHAnsi" w:hAnsiTheme="majorHAnsi" w:cstheme="majorHAnsi"/>
          <w:color w:val="000000" w:themeColor="text1"/>
          <w:sz w:val="28"/>
          <w:szCs w:val="28"/>
        </w:rPr>
        <w:t>Girshenko</w:t>
      </w:r>
      <w:proofErr w:type="spellEnd"/>
      <w:r w:rsidRPr="007C21AC">
        <w:rPr>
          <w:rFonts w:asciiTheme="majorHAnsi" w:hAnsiTheme="majorHAnsi" w:cstheme="majorHAnsi"/>
          <w:sz w:val="28"/>
          <w:szCs w:val="28"/>
        </w:rPr>
        <w:t>, E</w:t>
      </w:r>
      <w:r>
        <w:rPr>
          <w:rFonts w:asciiTheme="majorHAnsi" w:hAnsiTheme="majorHAnsi" w:cstheme="majorHAnsi"/>
          <w:sz w:val="28"/>
          <w:szCs w:val="28"/>
        </w:rPr>
        <w:t>manuele</w:t>
      </w:r>
      <w:r w:rsidRPr="007C21AC">
        <w:rPr>
          <w:rFonts w:asciiTheme="majorHAnsi" w:hAnsiTheme="majorHAnsi" w:cstheme="majorHAnsi"/>
          <w:sz w:val="28"/>
          <w:szCs w:val="28"/>
        </w:rPr>
        <w:t xml:space="preserve"> Benfenati.</w:t>
      </w:r>
    </w:p>
    <w:p w:rsidR="005A7386" w:rsidRDefault="005A7386" w:rsidP="005A7386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Si dedica alla musica contemporanea fin dai primi anni della sua formazione, inserendosi a Bologna nelle realtà </w:t>
      </w:r>
      <w:proofErr w:type="spellStart"/>
      <w:r w:rsidRPr="007C21AC">
        <w:rPr>
          <w:rFonts w:asciiTheme="majorHAnsi" w:hAnsiTheme="majorHAnsi" w:cstheme="majorHAnsi"/>
          <w:i/>
          <w:iCs/>
          <w:sz w:val="28"/>
          <w:szCs w:val="28"/>
        </w:rPr>
        <w:t>FontanaMix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 w:cstheme="majorHAnsi"/>
          <w:i/>
          <w:iCs/>
          <w:sz w:val="28"/>
          <w:szCs w:val="28"/>
        </w:rPr>
        <w:t>E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>nsemble</w:t>
      </w:r>
      <w:r>
        <w:rPr>
          <w:rFonts w:asciiTheme="majorHAnsi" w:hAnsiTheme="majorHAnsi" w:cstheme="majorHAnsi"/>
          <w:i/>
          <w:iCs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 e</w:t>
      </w:r>
      <w:proofErr w:type="gramEnd"/>
      <w:r>
        <w:rPr>
          <w:rFonts w:asciiTheme="majorHAnsi" w:hAnsiTheme="majorHAnsi" w:cstheme="majorHAnsi"/>
          <w:sz w:val="28"/>
          <w:szCs w:val="28"/>
        </w:rPr>
        <w:t xml:space="preserve">   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>Istantane</w:t>
      </w:r>
      <w:r>
        <w:rPr>
          <w:rFonts w:asciiTheme="majorHAnsi" w:hAnsiTheme="majorHAnsi" w:cstheme="majorHAnsi"/>
          <w:i/>
          <w:iCs/>
          <w:sz w:val="28"/>
          <w:szCs w:val="28"/>
        </w:rPr>
        <w:t>a</w:t>
      </w:r>
      <w:r w:rsidRPr="00C53AC4">
        <w:rPr>
          <w:rFonts w:asciiTheme="majorHAnsi" w:hAnsiTheme="majorHAnsi" w:cstheme="majorHAnsi"/>
          <w:sz w:val="28"/>
          <w:szCs w:val="28"/>
        </w:rPr>
        <w:t>,</w:t>
      </w:r>
      <w:r>
        <w:rPr>
          <w:rFonts w:asciiTheme="majorHAnsi" w:hAnsiTheme="majorHAnsi" w:cstheme="majorHAnsi"/>
          <w:i/>
          <w:iCs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con cui collabora stabilmente</w:t>
      </w:r>
      <w:r w:rsidRPr="007C21AC">
        <w:rPr>
          <w:rFonts w:asciiTheme="majorHAnsi" w:hAnsiTheme="majorHAnsi" w:cstheme="majorHAnsi"/>
          <w:sz w:val="28"/>
          <w:szCs w:val="28"/>
        </w:rPr>
        <w:t>.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Lavora </w:t>
      </w:r>
      <w:proofErr w:type="gramStart"/>
      <w:r w:rsidRPr="007C21AC">
        <w:rPr>
          <w:rFonts w:asciiTheme="majorHAnsi" w:hAnsiTheme="majorHAnsi" w:cstheme="majorHAnsi"/>
          <w:sz w:val="28"/>
          <w:szCs w:val="28"/>
        </w:rPr>
        <w:t xml:space="preserve">con  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>Orchestra</w:t>
      </w:r>
      <w:proofErr w:type="gramEnd"/>
      <w:r w:rsidRPr="007C21AC">
        <w:rPr>
          <w:rFonts w:asciiTheme="majorHAnsi" w:hAnsiTheme="majorHAnsi" w:cstheme="majorHAnsi"/>
          <w:i/>
          <w:iCs/>
          <w:sz w:val="28"/>
          <w:szCs w:val="28"/>
        </w:rPr>
        <w:t xml:space="preserve"> Arena di Verona</w:t>
      </w:r>
      <w:r w:rsidRPr="007C21AC">
        <w:rPr>
          <w:rFonts w:asciiTheme="majorHAnsi" w:hAnsiTheme="majorHAnsi" w:cstheme="majorHAnsi"/>
          <w:sz w:val="28"/>
          <w:szCs w:val="28"/>
        </w:rPr>
        <w:t xml:space="preserve">, 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>Orchestra del Teatro Comunale di Bologna</w:t>
      </w:r>
      <w:r w:rsidRPr="007C21AC">
        <w:rPr>
          <w:rFonts w:asciiTheme="majorHAnsi" w:hAnsiTheme="majorHAnsi" w:cstheme="majorHAnsi"/>
          <w:sz w:val="28"/>
          <w:szCs w:val="28"/>
        </w:rPr>
        <w:t xml:space="preserve">, </w:t>
      </w:r>
      <w:r w:rsidRPr="003944C6">
        <w:rPr>
          <w:rFonts w:asciiTheme="majorHAnsi" w:hAnsiTheme="majorHAnsi" w:cstheme="majorHAnsi"/>
          <w:i/>
          <w:iCs/>
          <w:sz w:val="28"/>
          <w:szCs w:val="28"/>
        </w:rPr>
        <w:t>Filarmonica di Bologna</w:t>
      </w:r>
      <w:r>
        <w:rPr>
          <w:rFonts w:asciiTheme="majorHAnsi" w:hAnsiTheme="majorHAnsi" w:cstheme="majorHAnsi"/>
          <w:sz w:val="28"/>
          <w:szCs w:val="28"/>
        </w:rPr>
        <w:t xml:space="preserve">, 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>Orchestra B. Maderna</w:t>
      </w:r>
      <w:r w:rsidRPr="007C21AC">
        <w:rPr>
          <w:rFonts w:asciiTheme="majorHAnsi" w:hAnsiTheme="majorHAnsi" w:cstheme="majorHAnsi"/>
          <w:sz w:val="28"/>
          <w:szCs w:val="28"/>
        </w:rPr>
        <w:t xml:space="preserve">, 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>Orchestra Città Aperta</w:t>
      </w:r>
      <w:r w:rsidRPr="007C21AC">
        <w:rPr>
          <w:rFonts w:asciiTheme="majorHAnsi" w:hAnsiTheme="majorHAnsi" w:cstheme="majorHAnsi"/>
          <w:sz w:val="28"/>
          <w:szCs w:val="28"/>
        </w:rPr>
        <w:t xml:space="preserve">,  </w:t>
      </w:r>
      <w:r w:rsidRPr="00415CB2">
        <w:rPr>
          <w:rFonts w:asciiTheme="majorHAnsi" w:hAnsiTheme="majorHAnsi" w:cstheme="majorHAnsi"/>
          <w:i/>
          <w:iCs/>
          <w:sz w:val="28"/>
          <w:szCs w:val="28"/>
        </w:rPr>
        <w:t xml:space="preserve">Orchestra </w:t>
      </w:r>
      <w:proofErr w:type="spellStart"/>
      <w:r w:rsidRPr="00415CB2">
        <w:rPr>
          <w:rFonts w:asciiTheme="majorHAnsi" w:hAnsiTheme="majorHAnsi" w:cstheme="majorHAnsi"/>
          <w:i/>
          <w:iCs/>
          <w:sz w:val="28"/>
          <w:szCs w:val="28"/>
        </w:rPr>
        <w:t>Senzaspine</w:t>
      </w:r>
      <w:proofErr w:type="spellEnd"/>
      <w:r w:rsidRPr="007C21AC">
        <w:rPr>
          <w:rFonts w:asciiTheme="majorHAnsi" w:hAnsiTheme="majorHAnsi" w:cstheme="majorHAnsi"/>
          <w:sz w:val="28"/>
          <w:szCs w:val="28"/>
        </w:rPr>
        <w:t xml:space="preserve">, </w:t>
      </w:r>
      <w:r w:rsidRPr="007C21AC">
        <w:rPr>
          <w:rFonts w:asciiTheme="majorHAnsi" w:hAnsiTheme="majorHAnsi" w:cstheme="majorHAnsi"/>
          <w:i/>
          <w:iCs/>
          <w:sz w:val="28"/>
          <w:szCs w:val="28"/>
        </w:rPr>
        <w:t>Roma Tre Orchestra</w:t>
      </w:r>
      <w:r w:rsidRPr="007C21AC">
        <w:rPr>
          <w:rFonts w:asciiTheme="majorHAnsi" w:hAnsiTheme="majorHAnsi" w:cstheme="majorHAnsi"/>
          <w:sz w:val="28"/>
          <w:szCs w:val="28"/>
        </w:rPr>
        <w:t>.</w:t>
      </w:r>
    </w:p>
    <w:p w:rsidR="005A7386" w:rsidRDefault="005A7386" w:rsidP="005A7386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Ha collaborato con il </w:t>
      </w:r>
      <w:r w:rsidRPr="006F421C">
        <w:rPr>
          <w:rFonts w:asciiTheme="majorHAnsi" w:hAnsiTheme="majorHAnsi" w:cstheme="majorHAnsi"/>
          <w:i/>
          <w:iCs/>
          <w:sz w:val="28"/>
          <w:szCs w:val="28"/>
        </w:rPr>
        <w:t>Teatro Valdoca</w:t>
      </w:r>
      <w:r>
        <w:rPr>
          <w:rFonts w:asciiTheme="majorHAnsi" w:hAnsiTheme="majorHAnsi" w:cstheme="majorHAnsi"/>
          <w:sz w:val="28"/>
          <w:szCs w:val="28"/>
        </w:rPr>
        <w:t xml:space="preserve">, con la </w:t>
      </w:r>
      <w:r w:rsidRPr="006F421C">
        <w:rPr>
          <w:rFonts w:asciiTheme="majorHAnsi" w:hAnsiTheme="majorHAnsi" w:cstheme="majorHAnsi"/>
          <w:i/>
          <w:iCs/>
          <w:color w:val="262626"/>
          <w:sz w:val="28"/>
          <w:szCs w:val="28"/>
        </w:rPr>
        <w:t>Bill. T. Jones/Arnie Zane Dance Company,</w:t>
      </w:r>
      <w:r>
        <w:rPr>
          <w:rFonts w:asciiTheme="majorHAnsi" w:hAnsiTheme="majorHAnsi" w:cstheme="majorHAnsi"/>
          <w:color w:val="262626"/>
          <w:sz w:val="28"/>
          <w:szCs w:val="28"/>
        </w:rPr>
        <w:t xml:space="preserve"> e con artisti di fama internazionale tra cui </w:t>
      </w:r>
      <w:r w:rsidRPr="007C21AC">
        <w:rPr>
          <w:rFonts w:asciiTheme="majorHAnsi" w:hAnsiTheme="majorHAnsi" w:cstheme="majorHAnsi"/>
          <w:sz w:val="28"/>
          <w:szCs w:val="28"/>
        </w:rPr>
        <w:t>Daniele Gatti, Daniel Oren,</w:t>
      </w:r>
      <w:r>
        <w:rPr>
          <w:rFonts w:asciiTheme="majorHAnsi" w:hAnsiTheme="majorHAnsi" w:cstheme="majorHAnsi"/>
          <w:sz w:val="28"/>
          <w:szCs w:val="28"/>
        </w:rPr>
        <w:t xml:space="preserve"> Gustav </w:t>
      </w:r>
      <w:proofErr w:type="gramStart"/>
      <w:r>
        <w:rPr>
          <w:rFonts w:asciiTheme="majorHAnsi" w:hAnsiTheme="majorHAnsi" w:cstheme="majorHAnsi"/>
          <w:sz w:val="28"/>
          <w:szCs w:val="28"/>
        </w:rPr>
        <w:t xml:space="preserve">Kuhn, </w:t>
      </w:r>
      <w:r w:rsidRPr="007C21AC">
        <w:rPr>
          <w:rFonts w:asciiTheme="majorHAnsi" w:hAnsiTheme="majorHAnsi" w:cstheme="majorHAnsi"/>
          <w:sz w:val="28"/>
          <w:szCs w:val="28"/>
        </w:rPr>
        <w:t xml:space="preserve"> Andrea</w:t>
      </w:r>
      <w:proofErr w:type="gramEnd"/>
      <w:r w:rsidRPr="007C21AC">
        <w:rPr>
          <w:rFonts w:asciiTheme="majorHAnsi" w:hAnsiTheme="majorHAnsi" w:cstheme="majorHAnsi"/>
          <w:sz w:val="28"/>
          <w:szCs w:val="28"/>
        </w:rPr>
        <w:t xml:space="preserve"> Battistoni, Günter </w:t>
      </w:r>
      <w:proofErr w:type="spellStart"/>
      <w:r w:rsidRPr="007C21AC">
        <w:rPr>
          <w:rFonts w:asciiTheme="majorHAnsi" w:hAnsiTheme="majorHAnsi" w:cstheme="majorHAnsi"/>
          <w:sz w:val="28"/>
          <w:szCs w:val="28"/>
        </w:rPr>
        <w:t>Neuhold</w:t>
      </w:r>
      <w:proofErr w:type="spellEnd"/>
      <w:r w:rsidRPr="007C21AC">
        <w:rPr>
          <w:rFonts w:asciiTheme="majorHAnsi" w:hAnsiTheme="majorHAnsi" w:cstheme="majorHAnsi"/>
          <w:sz w:val="28"/>
          <w:szCs w:val="28"/>
        </w:rPr>
        <w:t xml:space="preserve">, Yoram David, </w:t>
      </w:r>
      <w:proofErr w:type="spellStart"/>
      <w:r w:rsidRPr="007C21AC">
        <w:rPr>
          <w:rFonts w:asciiTheme="majorHAnsi" w:hAnsiTheme="majorHAnsi" w:cstheme="majorHAnsi"/>
          <w:sz w:val="28"/>
          <w:szCs w:val="28"/>
        </w:rPr>
        <w:t>Lü</w:t>
      </w:r>
      <w:proofErr w:type="spellEnd"/>
      <w:r w:rsidRPr="007C21AC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C21AC">
        <w:rPr>
          <w:rFonts w:asciiTheme="majorHAnsi" w:hAnsiTheme="majorHAnsi" w:cstheme="majorHAnsi"/>
          <w:sz w:val="28"/>
          <w:szCs w:val="28"/>
        </w:rPr>
        <w:t>Jia</w:t>
      </w:r>
      <w:proofErr w:type="spellEnd"/>
      <w:r w:rsidRPr="007C21AC">
        <w:rPr>
          <w:rFonts w:asciiTheme="majorHAnsi" w:hAnsiTheme="majorHAnsi" w:cstheme="majorHAnsi"/>
          <w:sz w:val="28"/>
          <w:szCs w:val="28"/>
        </w:rPr>
        <w:t xml:space="preserve">, Donato Renzetti, Bruno </w:t>
      </w:r>
      <w:proofErr w:type="spellStart"/>
      <w:r w:rsidRPr="007C21AC">
        <w:rPr>
          <w:rFonts w:asciiTheme="majorHAnsi" w:hAnsiTheme="majorHAnsi" w:cstheme="majorHAnsi"/>
          <w:sz w:val="28"/>
          <w:szCs w:val="28"/>
        </w:rPr>
        <w:t>Weinmeister</w:t>
      </w:r>
      <w:proofErr w:type="spellEnd"/>
      <w:r w:rsidRPr="007C21AC">
        <w:rPr>
          <w:rFonts w:asciiTheme="majorHAnsi" w:hAnsiTheme="majorHAnsi" w:cstheme="majorHAnsi"/>
          <w:sz w:val="28"/>
          <w:szCs w:val="28"/>
        </w:rPr>
        <w:t xml:space="preserve">, Enrico Dindo, Salvatore Sciarrino, Francesco Dillon, </w:t>
      </w:r>
      <w:proofErr w:type="spellStart"/>
      <w:r w:rsidRPr="007C21AC">
        <w:rPr>
          <w:rFonts w:asciiTheme="majorHAnsi" w:hAnsiTheme="majorHAnsi" w:cstheme="majorHAnsi"/>
          <w:sz w:val="28"/>
          <w:szCs w:val="28"/>
        </w:rPr>
        <w:t>Wadada</w:t>
      </w:r>
      <w:proofErr w:type="spellEnd"/>
      <w:r w:rsidRPr="007C21AC">
        <w:rPr>
          <w:rFonts w:asciiTheme="majorHAnsi" w:hAnsiTheme="majorHAnsi" w:cstheme="majorHAnsi"/>
          <w:sz w:val="28"/>
          <w:szCs w:val="28"/>
        </w:rPr>
        <w:t xml:space="preserve"> Leo Smith</w:t>
      </w:r>
      <w:r>
        <w:rPr>
          <w:rFonts w:asciiTheme="majorHAnsi" w:hAnsiTheme="majorHAnsi" w:cstheme="majorHAnsi"/>
          <w:sz w:val="28"/>
          <w:szCs w:val="28"/>
        </w:rPr>
        <w:t>.</w:t>
      </w:r>
    </w:p>
    <w:p w:rsidR="005A7386" w:rsidRPr="00336061" w:rsidRDefault="005A7386" w:rsidP="005A7386">
      <w:pPr>
        <w:rPr>
          <w:rFonts w:asciiTheme="majorHAnsi" w:hAnsiTheme="majorHAnsi" w:cstheme="majorHAnsi"/>
          <w:sz w:val="28"/>
          <w:szCs w:val="28"/>
        </w:rPr>
      </w:pPr>
      <w:r w:rsidRPr="00336061">
        <w:rPr>
          <w:rFonts w:asciiTheme="majorHAnsi" w:hAnsiTheme="majorHAnsi" w:cstheme="majorHAnsi"/>
          <w:sz w:val="28"/>
          <w:szCs w:val="28"/>
        </w:rPr>
        <w:t xml:space="preserve">Scrive per la rivista </w:t>
      </w:r>
      <w:r w:rsidRPr="00336061">
        <w:rPr>
          <w:rFonts w:asciiTheme="majorHAnsi" w:hAnsiTheme="majorHAnsi" w:cstheme="majorHAnsi"/>
          <w:i/>
          <w:iCs/>
          <w:sz w:val="28"/>
          <w:szCs w:val="28"/>
        </w:rPr>
        <w:t xml:space="preserve">A tutto Arco </w:t>
      </w:r>
      <w:r w:rsidRPr="00336061">
        <w:rPr>
          <w:rFonts w:asciiTheme="majorHAnsi" w:hAnsiTheme="majorHAnsi" w:cstheme="majorHAnsi"/>
          <w:sz w:val="28"/>
          <w:szCs w:val="28"/>
        </w:rPr>
        <w:t>d</w:t>
      </w:r>
      <w:r>
        <w:rPr>
          <w:rFonts w:asciiTheme="majorHAnsi" w:hAnsiTheme="majorHAnsi" w:cstheme="majorHAnsi"/>
          <w:sz w:val="28"/>
          <w:szCs w:val="28"/>
        </w:rPr>
        <w:t xml:space="preserve">i </w:t>
      </w:r>
      <w:r w:rsidRPr="00336061">
        <w:rPr>
          <w:rFonts w:asciiTheme="majorHAnsi" w:hAnsiTheme="majorHAnsi" w:cstheme="majorHAnsi"/>
          <w:sz w:val="28"/>
          <w:szCs w:val="28"/>
        </w:rPr>
        <w:t xml:space="preserve">ESTA Italia, e cura le colonne sonore di </w:t>
      </w:r>
      <w:r>
        <w:rPr>
          <w:rFonts w:asciiTheme="majorHAnsi" w:hAnsiTheme="majorHAnsi" w:cstheme="majorHAnsi"/>
          <w:sz w:val="28"/>
          <w:szCs w:val="28"/>
        </w:rPr>
        <w:t>vari</w:t>
      </w:r>
      <w:r w:rsidRPr="00336061">
        <w:rPr>
          <w:rFonts w:asciiTheme="majorHAnsi" w:hAnsiTheme="majorHAnsi" w:cstheme="majorHAnsi"/>
          <w:sz w:val="28"/>
          <w:szCs w:val="28"/>
        </w:rPr>
        <w:t xml:space="preserve"> film tra cui “L’Attesa” di Piero Messina (presentato alla 72</w:t>
      </w:r>
      <w:r w:rsidRPr="00336061">
        <w:rPr>
          <w:rFonts w:asciiTheme="majorHAnsi" w:hAnsiTheme="majorHAnsi" w:cstheme="majorHAnsi"/>
          <w:color w:val="252525"/>
          <w:sz w:val="28"/>
          <w:szCs w:val="28"/>
          <w:shd w:val="clear" w:color="auto" w:fill="FFFFFF"/>
        </w:rPr>
        <w:t xml:space="preserve">ª </w:t>
      </w:r>
      <w:r w:rsidRPr="00336061">
        <w:rPr>
          <w:rFonts w:asciiTheme="majorHAnsi" w:hAnsiTheme="majorHAnsi" w:cstheme="majorHAnsi"/>
          <w:sz w:val="28"/>
          <w:szCs w:val="28"/>
        </w:rPr>
        <w:t>Mostra Internazionale d’arte cinematografica di Venezia).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</w:p>
    <w:p w:rsidR="00006458" w:rsidRDefault="00006458"/>
    <w:sectPr w:rsidR="000064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386"/>
    <w:rsid w:val="00006458"/>
    <w:rsid w:val="00441E65"/>
    <w:rsid w:val="005A7386"/>
    <w:rsid w:val="00D8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D49FDF3-E404-7A48-A160-7033C1B9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73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Schilli</dc:creator>
  <cp:keywords/>
  <dc:description/>
  <cp:lastModifiedBy>Alma Schilli</cp:lastModifiedBy>
  <cp:revision>1</cp:revision>
  <dcterms:created xsi:type="dcterms:W3CDTF">2025-04-23T10:12:00Z</dcterms:created>
  <dcterms:modified xsi:type="dcterms:W3CDTF">2025-04-23T10:14:00Z</dcterms:modified>
</cp:coreProperties>
</file>